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2026-83-70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 für den Rathaus Neubau der Stadt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